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D7CACD" w14:textId="77777777" w:rsidR="00E33F81" w:rsidRDefault="00E33F81" w:rsidP="00E33F81">
      <w:pPr>
        <w:rPr>
          <w:b/>
          <w:bCs/>
        </w:rPr>
      </w:pPr>
    </w:p>
    <w:p w14:paraId="14A66AAB" w14:textId="77777777" w:rsidR="00E33F81" w:rsidRDefault="00E33F81" w:rsidP="00E33F81">
      <w:pPr>
        <w:rPr>
          <w:b/>
          <w:bCs/>
        </w:rPr>
      </w:pPr>
    </w:p>
    <w:p w14:paraId="4E1827CF" w14:textId="77777777" w:rsidR="00E33F81" w:rsidRDefault="00E33F81" w:rsidP="00E33F81">
      <w:pPr>
        <w:jc w:val="center"/>
        <w:rPr>
          <w:b/>
          <w:bCs/>
        </w:rPr>
      </w:pPr>
    </w:p>
    <w:p w14:paraId="39C62B3B" w14:textId="77777777" w:rsidR="00E33F81" w:rsidRDefault="00E33F81" w:rsidP="00E33F81">
      <w:pPr>
        <w:jc w:val="center"/>
        <w:rPr>
          <w:b/>
          <w:bCs/>
        </w:rPr>
      </w:pPr>
    </w:p>
    <w:p w14:paraId="68C94848" w14:textId="77777777" w:rsidR="00E33F81" w:rsidRDefault="00E33F81" w:rsidP="00E33F81">
      <w:pPr>
        <w:jc w:val="center"/>
        <w:rPr>
          <w:b/>
          <w:bCs/>
        </w:rPr>
      </w:pPr>
    </w:p>
    <w:p w14:paraId="10B65594" w14:textId="77777777" w:rsidR="00E33F81" w:rsidRDefault="00E33F81" w:rsidP="00E33F81">
      <w:pPr>
        <w:jc w:val="center"/>
        <w:rPr>
          <w:b/>
          <w:bCs/>
        </w:rPr>
      </w:pPr>
    </w:p>
    <w:p w14:paraId="4A931BE3" w14:textId="77777777" w:rsidR="00E33F81" w:rsidRDefault="00E33F81" w:rsidP="00E33F81">
      <w:pPr>
        <w:jc w:val="center"/>
        <w:rPr>
          <w:b/>
          <w:bCs/>
        </w:rPr>
      </w:pPr>
    </w:p>
    <w:p w14:paraId="3BDEADE4" w14:textId="77777777" w:rsidR="00E33F81" w:rsidRDefault="00E33F81" w:rsidP="00E33F81">
      <w:pPr>
        <w:jc w:val="center"/>
        <w:rPr>
          <w:b/>
          <w:bCs/>
        </w:rPr>
      </w:pPr>
    </w:p>
    <w:p w14:paraId="6E7ED084" w14:textId="77777777" w:rsidR="00E33F81" w:rsidRDefault="00E33F81" w:rsidP="00E33F81">
      <w:pPr>
        <w:jc w:val="center"/>
        <w:rPr>
          <w:b/>
          <w:bCs/>
        </w:rPr>
      </w:pPr>
    </w:p>
    <w:p w14:paraId="650085F3" w14:textId="77777777" w:rsidR="00E33F81" w:rsidRDefault="00E33F81" w:rsidP="00E33F81">
      <w:pPr>
        <w:jc w:val="center"/>
        <w:rPr>
          <w:b/>
          <w:bCs/>
        </w:rPr>
      </w:pPr>
    </w:p>
    <w:p w14:paraId="380441EC" w14:textId="77777777" w:rsidR="00E33F81" w:rsidRDefault="00E33F81" w:rsidP="00E33F81">
      <w:pPr>
        <w:jc w:val="center"/>
        <w:rPr>
          <w:b/>
          <w:bCs/>
        </w:rPr>
      </w:pPr>
    </w:p>
    <w:p w14:paraId="42167DB9" w14:textId="77777777" w:rsidR="00E33F81" w:rsidRDefault="00E33F81" w:rsidP="00E33F81">
      <w:pPr>
        <w:jc w:val="center"/>
        <w:rPr>
          <w:b/>
          <w:bCs/>
        </w:rPr>
      </w:pPr>
    </w:p>
    <w:p w14:paraId="3CD4A975" w14:textId="77777777" w:rsidR="00E33F81" w:rsidRDefault="00E33F81" w:rsidP="00E33F81">
      <w:pPr>
        <w:jc w:val="center"/>
        <w:rPr>
          <w:b/>
          <w:bCs/>
        </w:rPr>
      </w:pPr>
    </w:p>
    <w:p w14:paraId="52F7466F" w14:textId="77777777" w:rsidR="00E33F81" w:rsidRDefault="00E33F81" w:rsidP="00E33F81">
      <w:pPr>
        <w:jc w:val="center"/>
        <w:rPr>
          <w:b/>
          <w:bCs/>
        </w:rPr>
      </w:pPr>
    </w:p>
    <w:p w14:paraId="3C321F8C" w14:textId="46B66108" w:rsidR="00E33F81" w:rsidRPr="00922D48" w:rsidRDefault="00E33F81" w:rsidP="00E33F81">
      <w:pPr>
        <w:jc w:val="center"/>
        <w:rPr>
          <w:b/>
          <w:bCs/>
        </w:rPr>
      </w:pPr>
      <w:r>
        <w:rPr>
          <w:b/>
          <w:bCs/>
        </w:rPr>
        <w:t xml:space="preserve">Amarillo Sod Poodles </w:t>
      </w:r>
      <w:r w:rsidRPr="00155FFD">
        <w:rPr>
          <w:b/>
          <w:bCs/>
        </w:rPr>
        <w:t>Paper</w:t>
      </w:r>
    </w:p>
    <w:p w14:paraId="69F1208A" w14:textId="77777777" w:rsidR="00E33F81" w:rsidRDefault="00E33F81" w:rsidP="00E33F81">
      <w:pPr>
        <w:jc w:val="center"/>
        <w:rPr>
          <w:sz w:val="28"/>
          <w:szCs w:val="28"/>
        </w:rPr>
      </w:pPr>
    </w:p>
    <w:p w14:paraId="627A3070" w14:textId="77777777" w:rsidR="00E33F81" w:rsidRDefault="00E33F81" w:rsidP="00E33F81">
      <w:pPr>
        <w:jc w:val="center"/>
        <w:rPr>
          <w:sz w:val="28"/>
          <w:szCs w:val="28"/>
        </w:rPr>
      </w:pPr>
    </w:p>
    <w:p w14:paraId="04A11E85" w14:textId="77777777" w:rsidR="00E33F81" w:rsidRPr="00155FFD" w:rsidRDefault="00E33F81" w:rsidP="00E33F81">
      <w:pPr>
        <w:jc w:val="center"/>
      </w:pPr>
    </w:p>
    <w:p w14:paraId="341C8206" w14:textId="77777777" w:rsidR="00E33F81" w:rsidRPr="00155FFD" w:rsidRDefault="00E33F81" w:rsidP="00E33F81">
      <w:pPr>
        <w:jc w:val="center"/>
      </w:pPr>
      <w:r w:rsidRPr="00155FFD">
        <w:t xml:space="preserve">Jean-Luc </w:t>
      </w:r>
      <w:proofErr w:type="spellStart"/>
      <w:r w:rsidRPr="00155FFD">
        <w:t>Ramdin</w:t>
      </w:r>
      <w:proofErr w:type="spellEnd"/>
    </w:p>
    <w:p w14:paraId="44B4F260" w14:textId="77777777" w:rsidR="00E33F81" w:rsidRPr="00155FFD" w:rsidRDefault="00E33F81" w:rsidP="00E33F81">
      <w:pPr>
        <w:jc w:val="center"/>
      </w:pPr>
    </w:p>
    <w:p w14:paraId="6CC330AD" w14:textId="77777777" w:rsidR="00E33F81" w:rsidRPr="00155FFD" w:rsidRDefault="00E33F81" w:rsidP="00E33F81">
      <w:pPr>
        <w:jc w:val="center"/>
      </w:pPr>
      <w:r w:rsidRPr="00155FFD">
        <w:t>Department of Economics, West Texas A&amp;M</w:t>
      </w:r>
    </w:p>
    <w:p w14:paraId="172F5AF4" w14:textId="77777777" w:rsidR="00E33F81" w:rsidRPr="00155FFD" w:rsidRDefault="00E33F81" w:rsidP="00E33F81">
      <w:pPr>
        <w:jc w:val="center"/>
      </w:pPr>
    </w:p>
    <w:p w14:paraId="0EC11118" w14:textId="77777777" w:rsidR="00E33F81" w:rsidRPr="00155FFD" w:rsidRDefault="00E33F81" w:rsidP="00E33F81">
      <w:pPr>
        <w:jc w:val="center"/>
      </w:pPr>
      <w:r w:rsidRPr="00155FFD">
        <w:t>ECON 3352: Sport Economics &amp; Business</w:t>
      </w:r>
    </w:p>
    <w:p w14:paraId="1FB98004" w14:textId="77777777" w:rsidR="00E33F81" w:rsidRPr="00155FFD" w:rsidRDefault="00E33F81" w:rsidP="00E33F81">
      <w:pPr>
        <w:jc w:val="center"/>
      </w:pPr>
    </w:p>
    <w:p w14:paraId="2A70D912" w14:textId="77777777" w:rsidR="00E33F81" w:rsidRPr="00155FFD" w:rsidRDefault="00E33F81" w:rsidP="00E33F81">
      <w:pPr>
        <w:jc w:val="center"/>
      </w:pPr>
      <w:proofErr w:type="spellStart"/>
      <w:r w:rsidRPr="00155FFD">
        <w:t>Brandli</w:t>
      </w:r>
      <w:proofErr w:type="spellEnd"/>
      <w:r w:rsidRPr="00155FFD">
        <w:t xml:space="preserve"> Stitzel</w:t>
      </w:r>
    </w:p>
    <w:p w14:paraId="4644432F" w14:textId="77777777" w:rsidR="00E33F81" w:rsidRPr="00155FFD" w:rsidRDefault="00E33F81" w:rsidP="00E33F81">
      <w:pPr>
        <w:jc w:val="center"/>
      </w:pPr>
    </w:p>
    <w:p w14:paraId="43D22C07" w14:textId="5AC0BA27" w:rsidR="00E33F81" w:rsidRPr="00155FFD" w:rsidRDefault="00E33F81" w:rsidP="00E33F81">
      <w:pPr>
        <w:jc w:val="center"/>
      </w:pPr>
      <w:r w:rsidRPr="00155FFD">
        <w:t>April</w:t>
      </w:r>
      <w:r>
        <w:t xml:space="preserve"> 29</w:t>
      </w:r>
      <w:r w:rsidRPr="00155FFD">
        <w:t>, 2020</w:t>
      </w:r>
    </w:p>
    <w:p w14:paraId="70EFED18" w14:textId="77777777" w:rsidR="00E33F81" w:rsidRPr="00155FFD" w:rsidRDefault="00E33F81" w:rsidP="00E33F81">
      <w:pPr>
        <w:rPr>
          <w:b/>
          <w:bCs/>
        </w:rPr>
      </w:pPr>
    </w:p>
    <w:p w14:paraId="3F67A8C8" w14:textId="77777777" w:rsidR="00E33F81" w:rsidRDefault="00E33F81" w:rsidP="00E33F81">
      <w:pPr>
        <w:rPr>
          <w:b/>
          <w:bCs/>
          <w:sz w:val="28"/>
          <w:szCs w:val="28"/>
        </w:rPr>
      </w:pPr>
    </w:p>
    <w:p w14:paraId="06C2CC43" w14:textId="77777777" w:rsidR="00E33F81" w:rsidRDefault="00E33F81" w:rsidP="00E33F81">
      <w:pPr>
        <w:jc w:val="center"/>
        <w:rPr>
          <w:b/>
          <w:bCs/>
          <w:sz w:val="28"/>
          <w:szCs w:val="28"/>
        </w:rPr>
      </w:pPr>
    </w:p>
    <w:p w14:paraId="7A22E461" w14:textId="18E1382D" w:rsidR="00E33F81" w:rsidRDefault="00E33F81" w:rsidP="00E33F81">
      <w:pPr>
        <w:jc w:val="center"/>
        <w:rPr>
          <w:b/>
          <w:bCs/>
          <w:sz w:val="28"/>
          <w:szCs w:val="28"/>
        </w:rPr>
      </w:pPr>
    </w:p>
    <w:p w14:paraId="1334D9B6" w14:textId="6D90D9E8" w:rsidR="00E33F81" w:rsidRDefault="00E33F81" w:rsidP="00E33F81">
      <w:pPr>
        <w:jc w:val="center"/>
        <w:rPr>
          <w:b/>
          <w:bCs/>
          <w:sz w:val="28"/>
          <w:szCs w:val="28"/>
        </w:rPr>
      </w:pPr>
    </w:p>
    <w:p w14:paraId="69047B5C" w14:textId="6BFD6FC8" w:rsidR="00E33F81" w:rsidRDefault="00E33F81" w:rsidP="00E33F81">
      <w:pPr>
        <w:jc w:val="center"/>
        <w:rPr>
          <w:b/>
          <w:bCs/>
          <w:sz w:val="28"/>
          <w:szCs w:val="28"/>
        </w:rPr>
      </w:pPr>
    </w:p>
    <w:p w14:paraId="74B6330E" w14:textId="0CD19367" w:rsidR="00E33F81" w:rsidRDefault="00E33F81" w:rsidP="00E33F81">
      <w:pPr>
        <w:jc w:val="center"/>
        <w:rPr>
          <w:b/>
          <w:bCs/>
          <w:sz w:val="28"/>
          <w:szCs w:val="28"/>
        </w:rPr>
      </w:pPr>
    </w:p>
    <w:p w14:paraId="5F109EDF" w14:textId="1BABC3A8" w:rsidR="00E33F81" w:rsidRDefault="00E33F81" w:rsidP="00E33F81">
      <w:pPr>
        <w:jc w:val="center"/>
        <w:rPr>
          <w:b/>
          <w:bCs/>
          <w:sz w:val="28"/>
          <w:szCs w:val="28"/>
        </w:rPr>
      </w:pPr>
    </w:p>
    <w:p w14:paraId="277DB410" w14:textId="1C718DDA" w:rsidR="00E33F81" w:rsidRDefault="00E33F81" w:rsidP="00E33F81">
      <w:pPr>
        <w:jc w:val="center"/>
        <w:rPr>
          <w:b/>
          <w:bCs/>
          <w:sz w:val="28"/>
          <w:szCs w:val="28"/>
        </w:rPr>
      </w:pPr>
    </w:p>
    <w:p w14:paraId="4B5B94F9" w14:textId="136EF7D1" w:rsidR="00E33F81" w:rsidRDefault="00E33F81" w:rsidP="00E33F81">
      <w:pPr>
        <w:jc w:val="center"/>
        <w:rPr>
          <w:b/>
          <w:bCs/>
          <w:sz w:val="28"/>
          <w:szCs w:val="28"/>
        </w:rPr>
      </w:pPr>
    </w:p>
    <w:p w14:paraId="2325BADC" w14:textId="797E4AA8" w:rsidR="00E33F81" w:rsidRDefault="00E33F81" w:rsidP="00E33F81">
      <w:pPr>
        <w:jc w:val="center"/>
        <w:rPr>
          <w:b/>
          <w:bCs/>
          <w:sz w:val="28"/>
          <w:szCs w:val="28"/>
        </w:rPr>
      </w:pPr>
    </w:p>
    <w:p w14:paraId="7D030CD5" w14:textId="791046AE" w:rsidR="00E33F81" w:rsidRDefault="00E33F81" w:rsidP="00E33F81">
      <w:pPr>
        <w:jc w:val="center"/>
        <w:rPr>
          <w:b/>
          <w:bCs/>
          <w:sz w:val="28"/>
          <w:szCs w:val="28"/>
        </w:rPr>
      </w:pPr>
    </w:p>
    <w:p w14:paraId="0074726F" w14:textId="0E56AB20" w:rsidR="00E33F81" w:rsidRDefault="00E33F81" w:rsidP="00E33F81">
      <w:pPr>
        <w:jc w:val="center"/>
        <w:rPr>
          <w:b/>
          <w:bCs/>
          <w:sz w:val="28"/>
          <w:szCs w:val="28"/>
        </w:rPr>
      </w:pPr>
    </w:p>
    <w:p w14:paraId="2DEF90D7" w14:textId="5A945F82" w:rsidR="00E33F81" w:rsidRDefault="00E33F81" w:rsidP="00E33F81">
      <w:pPr>
        <w:jc w:val="center"/>
        <w:rPr>
          <w:b/>
          <w:bCs/>
          <w:sz w:val="28"/>
          <w:szCs w:val="28"/>
        </w:rPr>
      </w:pPr>
    </w:p>
    <w:p w14:paraId="0920E6CB" w14:textId="4E42AC66" w:rsidR="00E33F81" w:rsidRDefault="00E33F81" w:rsidP="00E33F81">
      <w:pPr>
        <w:jc w:val="center"/>
        <w:rPr>
          <w:b/>
          <w:bCs/>
          <w:sz w:val="28"/>
          <w:szCs w:val="28"/>
        </w:rPr>
      </w:pPr>
    </w:p>
    <w:p w14:paraId="6EDC96CD" w14:textId="1F9216D5" w:rsidR="00E33F81" w:rsidRDefault="00E33F81" w:rsidP="00E33F81">
      <w:pPr>
        <w:jc w:val="center"/>
        <w:rPr>
          <w:b/>
          <w:bCs/>
          <w:sz w:val="28"/>
          <w:szCs w:val="28"/>
        </w:rPr>
      </w:pPr>
    </w:p>
    <w:p w14:paraId="61826A5B" w14:textId="3406EDB7" w:rsidR="00E33F81" w:rsidRDefault="00E33F81" w:rsidP="00E33F81">
      <w:pPr>
        <w:jc w:val="center"/>
        <w:rPr>
          <w:b/>
          <w:bCs/>
          <w:sz w:val="28"/>
          <w:szCs w:val="28"/>
        </w:rPr>
      </w:pPr>
    </w:p>
    <w:p w14:paraId="08DA53DC" w14:textId="77777777" w:rsidR="005E485C" w:rsidRPr="00BE022A" w:rsidRDefault="005E485C" w:rsidP="00E33F81">
      <w:pPr>
        <w:jc w:val="center"/>
        <w:rPr>
          <w:sz w:val="28"/>
          <w:szCs w:val="28"/>
        </w:rPr>
      </w:pPr>
    </w:p>
    <w:p w14:paraId="5463FB1B" w14:textId="77777777" w:rsidR="00E33F81" w:rsidRDefault="00E33F81" w:rsidP="00E33F81">
      <w:pPr>
        <w:jc w:val="center"/>
        <w:rPr>
          <w:b/>
          <w:bCs/>
          <w:sz w:val="28"/>
          <w:szCs w:val="28"/>
        </w:rPr>
      </w:pPr>
    </w:p>
    <w:p w14:paraId="0A7A130C" w14:textId="27A0465D" w:rsidR="00E33F81" w:rsidRDefault="00E33F81">
      <w:pPr>
        <w:rPr>
          <w:b/>
          <w:bCs/>
        </w:rPr>
      </w:pPr>
    </w:p>
    <w:p w14:paraId="085A9D8D" w14:textId="28FFFECE" w:rsidR="00E329DB" w:rsidRDefault="00C0239A" w:rsidP="00C0239A">
      <w:pPr>
        <w:jc w:val="center"/>
        <w:rPr>
          <w:b/>
          <w:bCs/>
        </w:rPr>
      </w:pPr>
      <w:r w:rsidRPr="00C0239A">
        <w:rPr>
          <w:b/>
          <w:bCs/>
        </w:rPr>
        <w:lastRenderedPageBreak/>
        <w:t>Amarillo Sod Poodles Paper</w:t>
      </w:r>
    </w:p>
    <w:p w14:paraId="7FDEFB86" w14:textId="77777777" w:rsidR="00AD06AC" w:rsidRPr="00AE5A50" w:rsidRDefault="00AD06AC" w:rsidP="00C0239A">
      <w:pPr>
        <w:jc w:val="center"/>
      </w:pPr>
    </w:p>
    <w:p w14:paraId="453115E9" w14:textId="0722785F" w:rsidR="00C0239A" w:rsidRDefault="00C0239A" w:rsidP="00C0239A">
      <w:pPr>
        <w:jc w:val="center"/>
        <w:rPr>
          <w:b/>
          <w:bCs/>
        </w:rPr>
      </w:pPr>
    </w:p>
    <w:p w14:paraId="063D490A" w14:textId="4856C780" w:rsidR="004F43EB" w:rsidRPr="00983972" w:rsidRDefault="00DD6622" w:rsidP="00774D7A">
      <w:pPr>
        <w:spacing w:line="480" w:lineRule="auto"/>
        <w:ind w:firstLine="720"/>
        <w:rPr>
          <w:color w:val="000000" w:themeColor="text1"/>
        </w:rPr>
      </w:pPr>
      <w:r>
        <w:t>Minor League Baseball is a multi-tiered system of professional ball that allows for the development of new talent, as well as the rehabilitation of older talent. Teams are affiliated with a Major League team (which consists of 30 teams). There are 5 tiers to MiLB which include Triple A, Double A, Class A Advanced, Class A and finally Short Season &amp; Rookie Leagues. Overall, there are 14 different leagues with 140 teams which are mostly independently owned.</w:t>
      </w:r>
      <w:r w:rsidR="002C0C47">
        <w:t xml:space="preserve"> This leads nicely into the Amarillo Sod Poodles’ new stadium which is named Hodgetown and was constructed as a MPEV (multi-purpose entertainment venue).</w:t>
      </w:r>
      <w:r w:rsidR="00983972">
        <w:t xml:space="preserve"> </w:t>
      </w:r>
      <w:r w:rsidR="004F43EB">
        <w:t xml:space="preserve">In fact, </w:t>
      </w:r>
      <w:r w:rsidR="004F43EB" w:rsidRPr="00983972">
        <w:rPr>
          <w:color w:val="000000" w:themeColor="text1"/>
          <w:shd w:val="clear" w:color="auto" w:fill="FFFFFF"/>
        </w:rPr>
        <w:t>since 1995 over 100 sports facilities have opened in the United States, with the majority receiving direct public funding</w:t>
      </w:r>
      <w:r w:rsidR="004F43EB">
        <w:rPr>
          <w:color w:val="000000" w:themeColor="text1"/>
          <w:shd w:val="clear" w:color="auto" w:fill="FFFFFF"/>
        </w:rPr>
        <w:t xml:space="preserve"> (</w:t>
      </w:r>
      <w:proofErr w:type="spellStart"/>
      <w:r w:rsidR="004F43EB">
        <w:rPr>
          <w:color w:val="000000" w:themeColor="text1"/>
          <w:shd w:val="clear" w:color="auto" w:fill="FFFFFF"/>
        </w:rPr>
        <w:t>Groothuis</w:t>
      </w:r>
      <w:proofErr w:type="spellEnd"/>
      <w:r w:rsidR="004F43EB">
        <w:rPr>
          <w:color w:val="000000" w:themeColor="text1"/>
          <w:shd w:val="clear" w:color="auto" w:fill="FFFFFF"/>
        </w:rPr>
        <w:t xml:space="preserve"> &amp; </w:t>
      </w:r>
      <w:proofErr w:type="spellStart"/>
      <w:r w:rsidR="004F43EB">
        <w:rPr>
          <w:color w:val="000000" w:themeColor="text1"/>
          <w:shd w:val="clear" w:color="auto" w:fill="FFFFFF"/>
        </w:rPr>
        <w:t>Rotthoff</w:t>
      </w:r>
      <w:proofErr w:type="spellEnd"/>
      <w:r w:rsidR="004F43EB">
        <w:rPr>
          <w:color w:val="000000" w:themeColor="text1"/>
          <w:shd w:val="clear" w:color="auto" w:fill="FFFFFF"/>
        </w:rPr>
        <w:t>, 2016).</w:t>
      </w:r>
    </w:p>
    <w:p w14:paraId="6B940D1D" w14:textId="29C80A3F" w:rsidR="002C0C47" w:rsidRDefault="002C0C47" w:rsidP="00A658FC">
      <w:pPr>
        <w:spacing w:line="480" w:lineRule="auto"/>
      </w:pPr>
    </w:p>
    <w:p w14:paraId="2BA69FD4" w14:textId="22802FC3" w:rsidR="003009CB" w:rsidRDefault="002C0C47" w:rsidP="00E33F81">
      <w:pPr>
        <w:spacing w:line="480" w:lineRule="auto"/>
        <w:ind w:firstLine="720"/>
      </w:pPr>
      <w:r>
        <w:t xml:space="preserve">A couple years ago the majority of the City Council voted to move forward with construction of the new baseball stadium, which allegedly costed $45-70m. Many of the </w:t>
      </w:r>
      <w:r w:rsidR="00FF5A67">
        <w:t>city’s</w:t>
      </w:r>
      <w:r>
        <w:t xml:space="preserve"> residents were questioning where the funding for such a project would arise from, but </w:t>
      </w:r>
      <w:r w:rsidR="003009CB">
        <w:t xml:space="preserve">the state of Texas ensures that the Hotel Occupancy Tax (half the amount charged to rent a room) is delegated mainly for tourism related function. Although, this is heavily regulated the state agreed that building a new, modern-day baseball stadium fitted under this category due to the significant influence it would have as an attraction for tourists. Amarillo took a leaf out of Mayor Hudnut’s book from his development of the RCA Dome in Indianapolis, and the ricochet effects that had on the city and sports teams. Furthermore, Amarillo’s rich history of baseball dates back to 1922 when the Gassers played in the WT and Panhandle League and the yellow exterior of the grounds is a symbolic feature which goes in-line with their </w:t>
      </w:r>
      <w:r w:rsidR="00FF5A67">
        <w:t>city’s</w:t>
      </w:r>
      <w:r w:rsidR="003009CB">
        <w:t xml:space="preserve"> history. </w:t>
      </w:r>
    </w:p>
    <w:p w14:paraId="2AB510DA" w14:textId="77777777" w:rsidR="00E33F81" w:rsidRDefault="00E33F81" w:rsidP="00E33F81">
      <w:pPr>
        <w:spacing w:line="480" w:lineRule="auto"/>
        <w:ind w:firstLine="720"/>
      </w:pPr>
    </w:p>
    <w:p w14:paraId="00CAACD2" w14:textId="55DF1438" w:rsidR="00A658FC" w:rsidRDefault="00FF5A67" w:rsidP="001603D1">
      <w:pPr>
        <w:spacing w:line="480" w:lineRule="auto"/>
        <w:ind w:firstLine="720"/>
      </w:pPr>
      <w:r>
        <w:lastRenderedPageBreak/>
        <w:t xml:space="preserve">Besides from the exterior, there are several very interesting interior features at the Hodgetown stadium. Regarding catered hospitality, there are five dugout suites designed to hold a party of 16 guests, with an incredible close up view of the action. Furthermore, drink rails will be dotted around the ballpark, surrounded by a 360-degree concourse which connects various sections </w:t>
      </w:r>
      <w:r w:rsidR="00A658FC">
        <w:t xml:space="preserve">within the MPEV facility. Socially, located on the right field, there is a group patio which can be 140 guests can enjoy the experience of at a time, coupled with berm seating and a play area for younger kids. On the left side, you can discover a bar area consisting of televisions and other pleasant features to create an easy-going atmosphere as well as an open group space by the left field line which accommodates a maximum of 232 guests. For the guests seeking a more professional experience, four concourse suites have been built in the ballpark for 25 guests, a party deck with availability for 50-75 guests and two luxury suites solely for nightly rentals &amp; annual leases. Interestingly, these suites will provide table seating instead of fixed seats which also increases the value and desirability of these tickets, attracting the wealthier guests (such as business owners &amp; investors).  </w:t>
      </w:r>
    </w:p>
    <w:p w14:paraId="6A177D63" w14:textId="22321F06" w:rsidR="001603D1" w:rsidRPr="001603D1" w:rsidRDefault="001603D1" w:rsidP="001603D1">
      <w:pPr>
        <w:spacing w:line="480" w:lineRule="auto"/>
        <w:ind w:firstLine="720"/>
      </w:pPr>
    </w:p>
    <w:p w14:paraId="01FF913A" w14:textId="6E31D870" w:rsidR="00416CD2" w:rsidRDefault="00416CD2" w:rsidP="00E178F3">
      <w:pPr>
        <w:spacing w:line="480" w:lineRule="auto"/>
        <w:ind w:firstLine="720"/>
        <w:rPr>
          <w:color w:val="222222"/>
          <w:shd w:val="clear" w:color="auto" w:fill="FFFFFF"/>
        </w:rPr>
      </w:pPr>
      <w:r>
        <w:rPr>
          <w:color w:val="222222"/>
          <w:shd w:val="clear" w:color="auto" w:fill="FFFFFF"/>
        </w:rPr>
        <w:t xml:space="preserve">Stakeholders can benefit massively from the MPEV. For example, it is an opportunity for investors to invest into the business as the club is likely to appreciate in value. Also, local residents may be delighted to have another attraction and facility to visit which is nearby. </w:t>
      </w:r>
      <w:r w:rsidR="00E178F3">
        <w:rPr>
          <w:color w:val="222222"/>
          <w:shd w:val="clear" w:color="auto" w:fill="FFFFFF"/>
        </w:rPr>
        <w:t xml:space="preserve">Furthermore, the MPEV is a public good when there are no sporting events occurring which means any individual can benefit from its usage without paying for it (non-excludable and non-rivalrous). </w:t>
      </w:r>
      <w:r>
        <w:rPr>
          <w:color w:val="222222"/>
          <w:shd w:val="clear" w:color="auto" w:fill="FFFFFF"/>
        </w:rPr>
        <w:t xml:space="preserve">Amarillo business owners could see a rise in demand due to the increased tourism the MPEV brings, which would raise sales and effectively profits. The city council will be happy because a multiplier effect could occur from increased consumption, which would raise the real GDP in the area. That last point is a benefit to the state government too as well as the fact </w:t>
      </w:r>
      <w:r w:rsidR="00105BF9">
        <w:rPr>
          <w:color w:val="222222"/>
          <w:shd w:val="clear" w:color="auto" w:fill="FFFFFF"/>
        </w:rPr>
        <w:t xml:space="preserve">they would intake a higher tax revenue from the players’ salaries and the </w:t>
      </w:r>
      <w:r w:rsidR="00105BF9">
        <w:rPr>
          <w:color w:val="222222"/>
          <w:shd w:val="clear" w:color="auto" w:fill="FFFFFF"/>
        </w:rPr>
        <w:lastRenderedPageBreak/>
        <w:t>club itself. For locals too, it also creates jobs in the area which enlarges the quality of life, consequently decreasing the unemployment rate.</w:t>
      </w:r>
      <w:r w:rsidR="00BC11E0">
        <w:rPr>
          <w:color w:val="222222"/>
          <w:shd w:val="clear" w:color="auto" w:fill="FFFFFF"/>
        </w:rPr>
        <w:t xml:space="preserve"> </w:t>
      </w:r>
    </w:p>
    <w:p w14:paraId="06A1C2D4" w14:textId="30224BD1" w:rsidR="00C914A0" w:rsidRDefault="00C914A0" w:rsidP="00416CD2">
      <w:pPr>
        <w:spacing w:line="480" w:lineRule="auto"/>
        <w:ind w:firstLine="720"/>
        <w:rPr>
          <w:color w:val="222222"/>
          <w:shd w:val="clear" w:color="auto" w:fill="FFFFFF"/>
        </w:rPr>
      </w:pPr>
    </w:p>
    <w:p w14:paraId="2EC359FB" w14:textId="689DFF52" w:rsidR="00C914A0" w:rsidRDefault="00C914A0" w:rsidP="00416CD2">
      <w:pPr>
        <w:spacing w:line="480" w:lineRule="auto"/>
        <w:ind w:firstLine="720"/>
        <w:rPr>
          <w:color w:val="222222"/>
          <w:shd w:val="clear" w:color="auto" w:fill="FFFFFF"/>
        </w:rPr>
      </w:pPr>
      <w:r>
        <w:rPr>
          <w:color w:val="222222"/>
          <w:shd w:val="clear" w:color="auto" w:fill="FFFFFF"/>
        </w:rPr>
        <w:t xml:space="preserve">The stadium design not only allows you to see every pitch from any angle around the grounds, but also it supports the city image of Amarillo. The subtle colour elements such as the yellow exterior and </w:t>
      </w:r>
      <w:r w:rsidR="00C43EBD">
        <w:rPr>
          <w:color w:val="222222"/>
          <w:shd w:val="clear" w:color="auto" w:fill="FFFFFF"/>
        </w:rPr>
        <w:t>navy-blue</w:t>
      </w:r>
      <w:r>
        <w:rPr>
          <w:color w:val="222222"/>
          <w:shd w:val="clear" w:color="auto" w:fill="FFFFFF"/>
        </w:rPr>
        <w:t xml:space="preserve"> fencing and walls help reinforce old tradition and remind people of recreational heritage. </w:t>
      </w:r>
      <w:r w:rsidR="00C43EBD">
        <w:rPr>
          <w:color w:val="222222"/>
          <w:shd w:val="clear" w:color="auto" w:fill="FFFFFF"/>
        </w:rPr>
        <w:t xml:space="preserve">A positive externality occurs too as the Hodge town benefits local business owners (third party) by attracting tourists to the city which is likely to increase their sales. The location of the stadium is another plus because it is in downtown and along the historical route 66 pathway- it actually legitimizes the city because it has been so long since a MiLB has been present in the area. Some may say that the MPEV makes the city too crowded and overpopulated, which could lead to a loss of that community feel. On the other hand, others may say it increases civic pride to have a real, professional team that is associated with an MLB parent team allows for local fans to build strong affiliates with the organisation and the players. This can also be inspiring for the young kids to witness their favourite stars progress into the Major Leagues. </w:t>
      </w:r>
    </w:p>
    <w:p w14:paraId="1058DA7D" w14:textId="4C0126E6" w:rsidR="009F3AA4" w:rsidRDefault="009F3AA4" w:rsidP="00416CD2">
      <w:pPr>
        <w:spacing w:line="480" w:lineRule="auto"/>
        <w:ind w:firstLine="720"/>
        <w:rPr>
          <w:color w:val="222222"/>
          <w:shd w:val="clear" w:color="auto" w:fill="FFFFFF"/>
        </w:rPr>
      </w:pPr>
    </w:p>
    <w:p w14:paraId="633E283C" w14:textId="5E7B0DE3" w:rsidR="009F3AA4" w:rsidRPr="00B42FAC" w:rsidRDefault="00B53F75" w:rsidP="005E485C">
      <w:pPr>
        <w:spacing w:line="480" w:lineRule="auto"/>
        <w:ind w:firstLine="720"/>
        <w:rPr>
          <w:color w:val="000000" w:themeColor="text1"/>
        </w:rPr>
      </w:pPr>
      <w:r>
        <w:rPr>
          <w:color w:val="222222"/>
          <w:shd w:val="clear" w:color="auto" w:fill="FFFFFF"/>
        </w:rPr>
        <w:t xml:space="preserve">Regarding the costs, if an investor has invested into another sporting organisation nearby it could reduce the value of their shares. In addition, for local businesses (e.g. sports facilities), the arrival of the MPEV increases competition which provides more substitutes for the public and drives down prices in the process, in order to encourage demand from consumers. Local </w:t>
      </w:r>
      <w:r w:rsidR="00682CD3">
        <w:rPr>
          <w:color w:val="222222"/>
          <w:shd w:val="clear" w:color="auto" w:fill="FFFFFF"/>
        </w:rPr>
        <w:t>resident’s</w:t>
      </w:r>
      <w:r>
        <w:rPr>
          <w:color w:val="222222"/>
          <w:shd w:val="clear" w:color="auto" w:fill="FFFFFF"/>
        </w:rPr>
        <w:t xml:space="preserve"> actual </w:t>
      </w:r>
      <w:r w:rsidR="00682CD3">
        <w:rPr>
          <w:color w:val="222222"/>
          <w:shd w:val="clear" w:color="auto" w:fill="FFFFFF"/>
        </w:rPr>
        <w:t>bears</w:t>
      </w:r>
      <w:r>
        <w:rPr>
          <w:color w:val="222222"/>
          <w:shd w:val="clear" w:color="auto" w:fill="FFFFFF"/>
        </w:rPr>
        <w:t xml:space="preserve"> the negative externalities of the construction of Hodgetown which include a rise in pollution. Air pollution will worsen due to the </w:t>
      </w:r>
      <w:r w:rsidR="00682CD3">
        <w:rPr>
          <w:color w:val="222222"/>
          <w:shd w:val="clear" w:color="auto" w:fill="FFFFFF"/>
        </w:rPr>
        <w:t xml:space="preserve">activities of the fans and concession stands, which could indirectly affect the lungs of the more vulnerable residents in the area; noise pollution also from the bombardment of traffic </w:t>
      </w:r>
      <w:r w:rsidR="00682CD3">
        <w:rPr>
          <w:color w:val="222222"/>
          <w:shd w:val="clear" w:color="auto" w:fill="FFFFFF"/>
        </w:rPr>
        <w:lastRenderedPageBreak/>
        <w:t xml:space="preserve">especially on matchdays. Moreover, the city council have to pay the tens of millions of dollars for the site and even though it comes in the form of the takings from the hotel occupancy tax, there is an opportunity cost apparent as the money could arguably be spent better elsewhere. </w:t>
      </w:r>
      <w:r w:rsidR="00B42FAC">
        <w:rPr>
          <w:color w:val="222222"/>
          <w:shd w:val="clear" w:color="auto" w:fill="FFFFFF"/>
        </w:rPr>
        <w:t xml:space="preserve">An experiment was conducted which concluded that: </w:t>
      </w:r>
      <w:r w:rsidR="00B42FAC" w:rsidRPr="00B42FAC">
        <w:rPr>
          <w:color w:val="000000" w:themeColor="text1"/>
          <w:shd w:val="clear" w:color="auto" w:fill="FFFFFF"/>
        </w:rPr>
        <w:t>Individuals who appeared to be obviously intoxicated were able to buy alcohol in nearly 3 of every 4 attempts</w:t>
      </w:r>
      <w:r w:rsidR="00B42FAC">
        <w:rPr>
          <w:color w:val="000000" w:themeColor="text1"/>
          <w:shd w:val="clear" w:color="auto" w:fill="FFFFFF"/>
        </w:rPr>
        <w:t xml:space="preserve"> in sports stadiums in the US (</w:t>
      </w:r>
      <w:r w:rsidR="00A72642">
        <w:rPr>
          <w:color w:val="000000" w:themeColor="text1"/>
          <w:shd w:val="clear" w:color="auto" w:fill="FFFFFF"/>
        </w:rPr>
        <w:t>Toomey et al., 2008).</w:t>
      </w:r>
    </w:p>
    <w:p w14:paraId="78E663B5" w14:textId="58F3C8E4" w:rsidR="00682CD3" w:rsidRDefault="00682CD3" w:rsidP="00416CD2">
      <w:pPr>
        <w:spacing w:line="480" w:lineRule="auto"/>
        <w:ind w:firstLine="720"/>
        <w:rPr>
          <w:color w:val="222222"/>
          <w:shd w:val="clear" w:color="auto" w:fill="FFFFFF"/>
        </w:rPr>
      </w:pPr>
    </w:p>
    <w:p w14:paraId="1CE789B1" w14:textId="64CF9F22" w:rsidR="00F30069" w:rsidRDefault="008C18F5" w:rsidP="00377BE5">
      <w:pPr>
        <w:spacing w:line="480" w:lineRule="auto"/>
        <w:ind w:firstLine="720"/>
        <w:rPr>
          <w:color w:val="222222"/>
          <w:shd w:val="clear" w:color="auto" w:fill="FFFFFF"/>
        </w:rPr>
      </w:pPr>
      <w:r>
        <w:rPr>
          <w:color w:val="222222"/>
          <w:shd w:val="clear" w:color="auto" w:fill="FFFFFF"/>
        </w:rPr>
        <w:t xml:space="preserve">One of the costs of stadiums and teams is the honeymoon effect, which is where the employment gains from the stadium are eradicated by the decline of inside workers. Evidence suggest that average productivity falls in the aftermath as a consequence of decreasing marginal returns. Furthermore, their marginal propensity to import is likely to be higher with the MPEV as a rise in income for businesses and households, usually co-insides with greater dependency on import goods, which ejects money out of the US circular flow. </w:t>
      </w:r>
      <w:r w:rsidR="00F30069">
        <w:rPr>
          <w:color w:val="222222"/>
          <w:shd w:val="clear" w:color="auto" w:fill="FFFFFF"/>
        </w:rPr>
        <w:t xml:space="preserve">This will negatively affect net exports as well, if imports are rising. </w:t>
      </w:r>
      <w:r>
        <w:rPr>
          <w:color w:val="222222"/>
          <w:shd w:val="clear" w:color="auto" w:fill="FFFFFF"/>
        </w:rPr>
        <w:t>As expected, large multi-</w:t>
      </w:r>
      <w:r w:rsidR="00F30069">
        <w:rPr>
          <w:color w:val="222222"/>
          <w:shd w:val="clear" w:color="auto" w:fill="FFFFFF"/>
        </w:rPr>
        <w:t>million-dollar</w:t>
      </w:r>
      <w:r>
        <w:rPr>
          <w:color w:val="222222"/>
          <w:shd w:val="clear" w:color="auto" w:fill="FFFFFF"/>
        </w:rPr>
        <w:t xml:space="preserve"> projects like these always end up being more expensive than first expected because of unforeseen events. The additional spending required for the MPEV takes money away from the potential amount for </w:t>
      </w:r>
      <w:r w:rsidR="00F30069">
        <w:rPr>
          <w:color w:val="222222"/>
          <w:shd w:val="clear" w:color="auto" w:fill="FFFFFF"/>
        </w:rPr>
        <w:t>players’</w:t>
      </w:r>
      <w:r>
        <w:rPr>
          <w:color w:val="222222"/>
          <w:shd w:val="clear" w:color="auto" w:fill="FFFFFF"/>
        </w:rPr>
        <w:t xml:space="preserve"> salaries</w:t>
      </w:r>
      <w:r w:rsidR="00F30069">
        <w:rPr>
          <w:color w:val="222222"/>
          <w:shd w:val="clear" w:color="auto" w:fill="FFFFFF"/>
        </w:rPr>
        <w:t xml:space="preserve">, which reduces job security. Additionally, if the club remain in deficit for a sustained period of time it can affect the survivability of the club, its staff and fans, having a detrimental effect on the local economy and community. I believe the MPEV and MiLB team would support spending more money on the visual and performance aspects of the stadium to attract more fans and maintain its state-of-the-art reputation however, I believe the city council and residents may see these enhancements as unnecessary and a waste of </w:t>
      </w:r>
      <w:r w:rsidR="000C52FC">
        <w:rPr>
          <w:color w:val="222222"/>
          <w:shd w:val="clear" w:color="auto" w:fill="FFFFFF"/>
        </w:rPr>
        <w:t>taxpayers’</w:t>
      </w:r>
      <w:r w:rsidR="00F30069">
        <w:rPr>
          <w:color w:val="222222"/>
          <w:shd w:val="clear" w:color="auto" w:fill="FFFFFF"/>
        </w:rPr>
        <w:t xml:space="preserve"> money. </w:t>
      </w:r>
    </w:p>
    <w:p w14:paraId="6A833344" w14:textId="4652ACAB" w:rsidR="008C18F5" w:rsidRDefault="008C18F5" w:rsidP="00105BF9">
      <w:pPr>
        <w:spacing w:line="480" w:lineRule="auto"/>
        <w:rPr>
          <w:color w:val="222222"/>
          <w:shd w:val="clear" w:color="auto" w:fill="FFFFFF"/>
        </w:rPr>
      </w:pPr>
    </w:p>
    <w:p w14:paraId="5DD1D448" w14:textId="2C4EBDA1" w:rsidR="002F06C8" w:rsidRPr="002F06C8" w:rsidRDefault="007D2A62" w:rsidP="009F6CD3">
      <w:pPr>
        <w:spacing w:line="480" w:lineRule="auto"/>
        <w:ind w:firstLine="720"/>
        <w:rPr>
          <w:color w:val="000000" w:themeColor="text1"/>
          <w:shd w:val="clear" w:color="auto" w:fill="FFFFFF"/>
        </w:rPr>
      </w:pPr>
      <w:r>
        <w:rPr>
          <w:color w:val="222222"/>
          <w:shd w:val="clear" w:color="auto" w:fill="FFFFFF"/>
        </w:rPr>
        <w:lastRenderedPageBreak/>
        <w:t xml:space="preserve">Overall, I believe the construction of the MPEV is a project which the positives out way the downfalls. In my opinion, the biggest plus to take from it is the long term affect it will have on the community and the local economy, building up team pride over the years and increasing real GDP in the area too. </w:t>
      </w:r>
      <w:r w:rsidR="00354FF1">
        <w:rPr>
          <w:color w:val="222222"/>
          <w:shd w:val="clear" w:color="auto" w:fill="FFFFFF"/>
        </w:rPr>
        <w:t xml:space="preserve">For the players, they have an exceptional opportunity to play in the Major Leagues and there is now a pathway to do so in Amarillo- promising stars will be born. The use of public choice is an interesting topic, but it is key in situations like at hand because economics gives us an insight into the repercussions of our political decisions. Without it, we wouldn’t consider the detrimental impacts sporting facilities can have on society and local to national economics as much. </w:t>
      </w:r>
      <w:r w:rsidR="002F06C8" w:rsidRPr="002F06C8">
        <w:rPr>
          <w:color w:val="000000" w:themeColor="text1"/>
          <w:shd w:val="clear" w:color="auto" w:fill="FFFFFF"/>
        </w:rPr>
        <w:t xml:space="preserve">Rent seeking is </w:t>
      </w:r>
      <w:r w:rsidR="002F06C8">
        <w:rPr>
          <w:color w:val="000000" w:themeColor="text1"/>
          <w:shd w:val="clear" w:color="auto" w:fill="FFFFFF"/>
        </w:rPr>
        <w:t xml:space="preserve">where a public or private entity </w:t>
      </w:r>
      <w:r w:rsidR="002F06C8" w:rsidRPr="002F06C8">
        <w:rPr>
          <w:color w:val="000000" w:themeColor="text1"/>
          <w:shd w:val="clear" w:color="auto" w:fill="FFFFFF"/>
        </w:rPr>
        <w:t>seeks to gain wealth without reciprocal contribution of productivity.</w:t>
      </w:r>
      <w:r w:rsidR="00795A9A">
        <w:rPr>
          <w:color w:val="000000" w:themeColor="text1"/>
          <w:shd w:val="clear" w:color="auto" w:fill="FFFFFF"/>
        </w:rPr>
        <w:t xml:space="preserve"> It is possible that the Sod Poodles could use the state government grant money for a purpose which solely benefits the team and business and removes the positive externalities which would benefit society overall. This is an example of rent seeking in the sporting industry. To prevent this, governments should allocate grants for very specific causes to reduce the businesses flexibility to exploit the money used for private benefit only. </w:t>
      </w:r>
    </w:p>
    <w:p w14:paraId="29344274" w14:textId="77777777" w:rsidR="002F06C8" w:rsidRDefault="002F06C8" w:rsidP="00105BF9">
      <w:pPr>
        <w:spacing w:line="480" w:lineRule="auto"/>
        <w:rPr>
          <w:color w:val="222222"/>
          <w:shd w:val="clear" w:color="auto" w:fill="FFFFFF"/>
        </w:rPr>
      </w:pPr>
    </w:p>
    <w:p w14:paraId="0D9708C1" w14:textId="77777777" w:rsidR="00105BF9" w:rsidRPr="001603D1" w:rsidRDefault="00105BF9" w:rsidP="00105BF9">
      <w:pPr>
        <w:spacing w:line="480" w:lineRule="auto"/>
      </w:pPr>
    </w:p>
    <w:p w14:paraId="77DCFDC5" w14:textId="77777777" w:rsidR="001603D1" w:rsidRPr="001603D1" w:rsidRDefault="001603D1" w:rsidP="001603D1">
      <w:pPr>
        <w:spacing w:line="480" w:lineRule="auto"/>
        <w:ind w:firstLine="720"/>
      </w:pPr>
    </w:p>
    <w:p w14:paraId="72972006" w14:textId="3B5F7722" w:rsidR="00983972" w:rsidRDefault="00983972" w:rsidP="00C0239A"/>
    <w:p w14:paraId="586A228D" w14:textId="7ABC54D5" w:rsidR="005E485C" w:rsidRDefault="005E485C" w:rsidP="00C0239A"/>
    <w:p w14:paraId="260F78E0" w14:textId="77777777" w:rsidR="005E485C" w:rsidRDefault="005E485C" w:rsidP="00C0239A"/>
    <w:p w14:paraId="663EA144" w14:textId="0BBD9FE6" w:rsidR="00983972" w:rsidRDefault="00983972" w:rsidP="00C0239A"/>
    <w:p w14:paraId="4535539B" w14:textId="0CDE72CA" w:rsidR="00983972" w:rsidRDefault="00983972" w:rsidP="00C0239A"/>
    <w:p w14:paraId="4CE65944" w14:textId="77777777" w:rsidR="004F43EB" w:rsidRDefault="004F43EB" w:rsidP="00C0239A"/>
    <w:p w14:paraId="75E0403D" w14:textId="370D5E4B" w:rsidR="00983972" w:rsidRDefault="00983972" w:rsidP="00C0239A"/>
    <w:p w14:paraId="5F8D231B" w14:textId="44889E39" w:rsidR="00983972" w:rsidRDefault="00983972" w:rsidP="00C0239A"/>
    <w:p w14:paraId="1B6B5C66" w14:textId="77777777" w:rsidR="00BE022A" w:rsidRDefault="00BE022A" w:rsidP="00983972">
      <w:pPr>
        <w:jc w:val="center"/>
      </w:pPr>
    </w:p>
    <w:p w14:paraId="091644A7" w14:textId="77777777" w:rsidR="00BE022A" w:rsidRDefault="00BE022A" w:rsidP="00983972">
      <w:pPr>
        <w:jc w:val="center"/>
      </w:pPr>
    </w:p>
    <w:p w14:paraId="5FB662C0" w14:textId="77777777" w:rsidR="00BE022A" w:rsidRDefault="00BE022A" w:rsidP="00983972">
      <w:pPr>
        <w:jc w:val="center"/>
      </w:pPr>
    </w:p>
    <w:p w14:paraId="160C521E" w14:textId="77777777" w:rsidR="00BE022A" w:rsidRDefault="00BE022A" w:rsidP="00983972">
      <w:pPr>
        <w:jc w:val="center"/>
      </w:pPr>
    </w:p>
    <w:p w14:paraId="1794972A" w14:textId="77777777" w:rsidR="00BE022A" w:rsidRDefault="00BE022A" w:rsidP="00983972">
      <w:pPr>
        <w:jc w:val="center"/>
      </w:pPr>
    </w:p>
    <w:p w14:paraId="26752A1B" w14:textId="77777777" w:rsidR="00BE022A" w:rsidRDefault="00BE022A" w:rsidP="00983972">
      <w:pPr>
        <w:jc w:val="center"/>
      </w:pPr>
    </w:p>
    <w:p w14:paraId="482ABB43" w14:textId="3A77F169" w:rsidR="00983972" w:rsidRDefault="00983972" w:rsidP="00983972">
      <w:pPr>
        <w:jc w:val="center"/>
      </w:pPr>
      <w:r>
        <w:lastRenderedPageBreak/>
        <w:t>Works Cited</w:t>
      </w:r>
    </w:p>
    <w:p w14:paraId="652E91E3" w14:textId="342564CA" w:rsidR="004F43EB" w:rsidRDefault="004F43EB" w:rsidP="00983972">
      <w:pPr>
        <w:jc w:val="center"/>
      </w:pPr>
    </w:p>
    <w:p w14:paraId="19987447" w14:textId="77777777" w:rsidR="00BE022A" w:rsidRDefault="00BE022A" w:rsidP="00983972">
      <w:pPr>
        <w:jc w:val="center"/>
      </w:pPr>
    </w:p>
    <w:p w14:paraId="43FFE142" w14:textId="4A717C64" w:rsidR="00983972" w:rsidRDefault="00983972" w:rsidP="00983972">
      <w:pPr>
        <w:jc w:val="center"/>
      </w:pPr>
    </w:p>
    <w:p w14:paraId="2949120A" w14:textId="469F9977" w:rsidR="004F43EB" w:rsidRPr="00B42FAC" w:rsidRDefault="004F43EB" w:rsidP="00B42FAC">
      <w:pPr>
        <w:shd w:val="clear" w:color="auto" w:fill="FFFFFF"/>
        <w:spacing w:line="480" w:lineRule="auto"/>
        <w:ind w:left="720" w:hanging="720"/>
        <w:rPr>
          <w:color w:val="000000" w:themeColor="text1"/>
        </w:rPr>
      </w:pPr>
      <w:proofErr w:type="spellStart"/>
      <w:r w:rsidRPr="00B42FAC">
        <w:rPr>
          <w:color w:val="000000" w:themeColor="text1"/>
        </w:rPr>
        <w:t>Groothuis</w:t>
      </w:r>
      <w:proofErr w:type="spellEnd"/>
      <w:r w:rsidRPr="00B42FAC">
        <w:rPr>
          <w:color w:val="000000" w:themeColor="text1"/>
        </w:rPr>
        <w:t xml:space="preserve">, P., &amp; </w:t>
      </w:r>
      <w:proofErr w:type="spellStart"/>
      <w:r w:rsidRPr="00B42FAC">
        <w:rPr>
          <w:color w:val="000000" w:themeColor="text1"/>
        </w:rPr>
        <w:t>Rotthoff</w:t>
      </w:r>
      <w:proofErr w:type="spellEnd"/>
      <w:r w:rsidRPr="00B42FAC">
        <w:rPr>
          <w:color w:val="000000" w:themeColor="text1"/>
        </w:rPr>
        <w:t xml:space="preserve">, K. (2016). The Economic Impact and Civic Pride Effects of Sports Teams and Mega‐Events: Do </w:t>
      </w:r>
      <w:proofErr w:type="gramStart"/>
      <w:r w:rsidRPr="00B42FAC">
        <w:rPr>
          <w:color w:val="000000" w:themeColor="text1"/>
        </w:rPr>
        <w:t>The</w:t>
      </w:r>
      <w:proofErr w:type="gramEnd"/>
      <w:r w:rsidRPr="00B42FAC">
        <w:rPr>
          <w:color w:val="000000" w:themeColor="text1"/>
        </w:rPr>
        <w:t xml:space="preserve"> Public and the Professionals Agree? </w:t>
      </w:r>
      <w:r w:rsidRPr="00B42FAC">
        <w:rPr>
          <w:i/>
          <w:iCs/>
          <w:color w:val="000000" w:themeColor="text1"/>
        </w:rPr>
        <w:t>Economic Affairs,</w:t>
      </w:r>
      <w:r w:rsidRPr="00B42FAC">
        <w:rPr>
          <w:color w:val="000000" w:themeColor="text1"/>
        </w:rPr>
        <w:t> </w:t>
      </w:r>
      <w:r w:rsidRPr="00B42FAC">
        <w:rPr>
          <w:i/>
          <w:iCs/>
          <w:color w:val="000000" w:themeColor="text1"/>
        </w:rPr>
        <w:t>36</w:t>
      </w:r>
      <w:r w:rsidRPr="00B42FAC">
        <w:rPr>
          <w:color w:val="000000" w:themeColor="text1"/>
        </w:rPr>
        <w:t>(1), 21-32.</w:t>
      </w:r>
    </w:p>
    <w:p w14:paraId="44C11A99" w14:textId="69E7B07C" w:rsidR="004F43EB" w:rsidRPr="00B42FAC" w:rsidRDefault="004F43EB" w:rsidP="00B42FAC">
      <w:pPr>
        <w:shd w:val="clear" w:color="auto" w:fill="FFFFFF"/>
        <w:spacing w:line="480" w:lineRule="auto"/>
        <w:ind w:left="720" w:hanging="720"/>
        <w:rPr>
          <w:color w:val="000000" w:themeColor="text1"/>
        </w:rPr>
      </w:pPr>
    </w:p>
    <w:p w14:paraId="3D644F90" w14:textId="1D10BA3D" w:rsidR="00B42FAC" w:rsidRPr="00B42FAC" w:rsidRDefault="00B42FAC" w:rsidP="00A72642">
      <w:pPr>
        <w:shd w:val="clear" w:color="auto" w:fill="FFFFFF"/>
        <w:spacing w:line="480" w:lineRule="auto"/>
        <w:ind w:hanging="720"/>
        <w:rPr>
          <w:color w:val="000000" w:themeColor="text1"/>
        </w:rPr>
      </w:pPr>
      <w:r w:rsidRPr="00B42FAC">
        <w:rPr>
          <w:color w:val="000000" w:themeColor="text1"/>
        </w:rPr>
        <w:t>Toomey, T., Erickson, D., Lenk, K., &amp; Kilian, G. (2008). Likelihood of Illegal Alcohol Sales at Professional Sport Stadiums. </w:t>
      </w:r>
      <w:r w:rsidRPr="00B42FAC">
        <w:rPr>
          <w:i/>
          <w:iCs/>
          <w:color w:val="000000" w:themeColor="text1"/>
        </w:rPr>
        <w:t>Alcoholism: Clinical and Experimental Research,</w:t>
      </w:r>
      <w:r w:rsidRPr="00B42FAC">
        <w:rPr>
          <w:color w:val="000000" w:themeColor="text1"/>
        </w:rPr>
        <w:t> </w:t>
      </w:r>
      <w:r w:rsidRPr="00B42FAC">
        <w:rPr>
          <w:i/>
          <w:iCs/>
          <w:color w:val="000000" w:themeColor="text1"/>
        </w:rPr>
        <w:t>32</w:t>
      </w:r>
      <w:r w:rsidRPr="00B42FAC">
        <w:rPr>
          <w:color w:val="000000" w:themeColor="text1"/>
        </w:rPr>
        <w:t>(11), 1859-1864.</w:t>
      </w:r>
    </w:p>
    <w:p w14:paraId="786A77C2" w14:textId="77777777" w:rsidR="00B42FAC" w:rsidRPr="00B42FAC" w:rsidRDefault="00B42FAC" w:rsidP="00B42FAC">
      <w:pPr>
        <w:shd w:val="clear" w:color="auto" w:fill="FFFFFF"/>
        <w:spacing w:line="480" w:lineRule="auto"/>
        <w:ind w:left="720" w:hanging="720"/>
        <w:rPr>
          <w:color w:val="000000" w:themeColor="text1"/>
        </w:rPr>
      </w:pPr>
    </w:p>
    <w:p w14:paraId="7EBDD2E1" w14:textId="77777777" w:rsidR="00983972" w:rsidRPr="00C0239A" w:rsidRDefault="00983972" w:rsidP="00983972">
      <w:pPr>
        <w:jc w:val="center"/>
      </w:pPr>
    </w:p>
    <w:sectPr w:rsidR="00983972" w:rsidRPr="00C0239A" w:rsidSect="00F5437F">
      <w:headerReference w:type="even" r:id="rId7"/>
      <w:headerReference w:type="default" r:id="rId8"/>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259EB8" w14:textId="77777777" w:rsidR="00136170" w:rsidRDefault="00136170" w:rsidP="00983972">
      <w:r>
        <w:separator/>
      </w:r>
    </w:p>
  </w:endnote>
  <w:endnote w:type="continuationSeparator" w:id="0">
    <w:p w14:paraId="109CE346" w14:textId="77777777" w:rsidR="00136170" w:rsidRDefault="00136170" w:rsidP="009839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14FF56" w14:textId="77777777" w:rsidR="00136170" w:rsidRDefault="00136170" w:rsidP="00983972">
      <w:r>
        <w:separator/>
      </w:r>
    </w:p>
  </w:footnote>
  <w:footnote w:type="continuationSeparator" w:id="0">
    <w:p w14:paraId="780904E0" w14:textId="77777777" w:rsidR="00136170" w:rsidRDefault="00136170" w:rsidP="009839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104162199"/>
      <w:docPartObj>
        <w:docPartGallery w:val="Page Numbers (Top of Page)"/>
        <w:docPartUnique/>
      </w:docPartObj>
    </w:sdtPr>
    <w:sdtContent>
      <w:p w14:paraId="65BC5D8F" w14:textId="62522012" w:rsidR="00E33F81" w:rsidRDefault="00E33F81" w:rsidP="00B20C1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F1B4F41" w14:textId="77777777" w:rsidR="00E33F81" w:rsidRDefault="00E33F81" w:rsidP="00E33F81">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360659935"/>
      <w:docPartObj>
        <w:docPartGallery w:val="Page Numbers (Top of Page)"/>
        <w:docPartUnique/>
      </w:docPartObj>
    </w:sdtPr>
    <w:sdtContent>
      <w:p w14:paraId="778D5826" w14:textId="029B3F22" w:rsidR="00E33F81" w:rsidRDefault="00E33F81" w:rsidP="00B20C15">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8F55A12" w14:textId="77777777" w:rsidR="00E33F81" w:rsidRDefault="00E33F81" w:rsidP="00E33F81">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C64ED0"/>
    <w:multiLevelType w:val="hybridMultilevel"/>
    <w:tmpl w:val="9F54C2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39A"/>
    <w:rsid w:val="000C52FC"/>
    <w:rsid w:val="00105BF9"/>
    <w:rsid w:val="00136170"/>
    <w:rsid w:val="00154B21"/>
    <w:rsid w:val="001603D1"/>
    <w:rsid w:val="002C0C47"/>
    <w:rsid w:val="002F06C8"/>
    <w:rsid w:val="003009CB"/>
    <w:rsid w:val="00354FF1"/>
    <w:rsid w:val="00377BE5"/>
    <w:rsid w:val="00416CD2"/>
    <w:rsid w:val="004A5840"/>
    <w:rsid w:val="004F43EB"/>
    <w:rsid w:val="005E485C"/>
    <w:rsid w:val="00682CD3"/>
    <w:rsid w:val="00774D7A"/>
    <w:rsid w:val="00795A9A"/>
    <w:rsid w:val="007D2A62"/>
    <w:rsid w:val="008C18F5"/>
    <w:rsid w:val="00983972"/>
    <w:rsid w:val="009F3AA4"/>
    <w:rsid w:val="009F6CD3"/>
    <w:rsid w:val="00A658FC"/>
    <w:rsid w:val="00A72642"/>
    <w:rsid w:val="00AD06AC"/>
    <w:rsid w:val="00AE5A50"/>
    <w:rsid w:val="00B42FAC"/>
    <w:rsid w:val="00B53F75"/>
    <w:rsid w:val="00B825D4"/>
    <w:rsid w:val="00BC11E0"/>
    <w:rsid w:val="00BE022A"/>
    <w:rsid w:val="00C0239A"/>
    <w:rsid w:val="00C43EBD"/>
    <w:rsid w:val="00C914A0"/>
    <w:rsid w:val="00DD6622"/>
    <w:rsid w:val="00DE09E6"/>
    <w:rsid w:val="00E178F3"/>
    <w:rsid w:val="00E33F81"/>
    <w:rsid w:val="00E654F0"/>
    <w:rsid w:val="00F30069"/>
    <w:rsid w:val="00F5437F"/>
    <w:rsid w:val="00FB32C0"/>
    <w:rsid w:val="00FF5A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61CF500"/>
  <w15:chartTrackingRefBased/>
  <w15:docId w15:val="{5186E8AF-F8F6-AA47-8FB2-FF7C098B5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43EB"/>
    <w:rPr>
      <w:rFonts w:ascii="Times New Roman" w:eastAsia="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009CB"/>
    <w:pPr>
      <w:spacing w:before="100" w:beforeAutospacing="1" w:after="100" w:afterAutospacing="1"/>
    </w:pPr>
  </w:style>
  <w:style w:type="character" w:customStyle="1" w:styleId="f">
    <w:name w:val="f"/>
    <w:basedOn w:val="DefaultParagraphFont"/>
    <w:rsid w:val="00105BF9"/>
  </w:style>
  <w:style w:type="character" w:styleId="Emphasis">
    <w:name w:val="Emphasis"/>
    <w:basedOn w:val="DefaultParagraphFont"/>
    <w:uiPriority w:val="20"/>
    <w:qFormat/>
    <w:rsid w:val="00105BF9"/>
    <w:rPr>
      <w:i/>
      <w:iCs/>
    </w:rPr>
  </w:style>
  <w:style w:type="paragraph" w:styleId="ListParagraph">
    <w:name w:val="List Paragraph"/>
    <w:basedOn w:val="Normal"/>
    <w:uiPriority w:val="34"/>
    <w:qFormat/>
    <w:rsid w:val="00C914A0"/>
    <w:pPr>
      <w:spacing w:after="200" w:line="276" w:lineRule="auto"/>
      <w:ind w:left="720"/>
      <w:contextualSpacing/>
    </w:pPr>
    <w:rPr>
      <w:rFonts w:asciiTheme="minorHAnsi" w:eastAsiaTheme="minorHAnsi" w:hAnsiTheme="minorHAnsi" w:cstheme="minorBidi"/>
      <w:sz w:val="22"/>
      <w:szCs w:val="22"/>
      <w:lang w:val="en-US" w:eastAsia="en-US"/>
    </w:rPr>
  </w:style>
  <w:style w:type="paragraph" w:styleId="Header">
    <w:name w:val="header"/>
    <w:basedOn w:val="Normal"/>
    <w:link w:val="HeaderChar"/>
    <w:uiPriority w:val="99"/>
    <w:unhideWhenUsed/>
    <w:rsid w:val="00983972"/>
    <w:pPr>
      <w:tabs>
        <w:tab w:val="center" w:pos="4513"/>
        <w:tab w:val="right" w:pos="9026"/>
      </w:tabs>
    </w:pPr>
    <w:rPr>
      <w:rFonts w:asciiTheme="minorHAnsi" w:eastAsiaTheme="minorHAnsi" w:hAnsiTheme="minorHAnsi" w:cstheme="minorBidi"/>
      <w:lang w:eastAsia="en-US"/>
    </w:rPr>
  </w:style>
  <w:style w:type="character" w:customStyle="1" w:styleId="HeaderChar">
    <w:name w:val="Header Char"/>
    <w:basedOn w:val="DefaultParagraphFont"/>
    <w:link w:val="Header"/>
    <w:uiPriority w:val="99"/>
    <w:rsid w:val="00983972"/>
  </w:style>
  <w:style w:type="paragraph" w:styleId="Footer">
    <w:name w:val="footer"/>
    <w:basedOn w:val="Normal"/>
    <w:link w:val="FooterChar"/>
    <w:uiPriority w:val="99"/>
    <w:unhideWhenUsed/>
    <w:rsid w:val="00983972"/>
    <w:pPr>
      <w:tabs>
        <w:tab w:val="center" w:pos="4513"/>
        <w:tab w:val="right" w:pos="9026"/>
      </w:tabs>
    </w:pPr>
    <w:rPr>
      <w:rFonts w:asciiTheme="minorHAnsi" w:eastAsiaTheme="minorHAnsi" w:hAnsiTheme="minorHAnsi" w:cstheme="minorBidi"/>
      <w:lang w:eastAsia="en-US"/>
    </w:rPr>
  </w:style>
  <w:style w:type="character" w:customStyle="1" w:styleId="FooterChar">
    <w:name w:val="Footer Char"/>
    <w:basedOn w:val="DefaultParagraphFont"/>
    <w:link w:val="Footer"/>
    <w:uiPriority w:val="99"/>
    <w:rsid w:val="00983972"/>
  </w:style>
  <w:style w:type="character" w:styleId="PageNumber">
    <w:name w:val="page number"/>
    <w:basedOn w:val="DefaultParagraphFont"/>
    <w:uiPriority w:val="99"/>
    <w:semiHidden/>
    <w:unhideWhenUsed/>
    <w:rsid w:val="00E33F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6376482">
      <w:bodyDiv w:val="1"/>
      <w:marLeft w:val="0"/>
      <w:marRight w:val="0"/>
      <w:marTop w:val="0"/>
      <w:marBottom w:val="0"/>
      <w:divBdr>
        <w:top w:val="none" w:sz="0" w:space="0" w:color="auto"/>
        <w:left w:val="none" w:sz="0" w:space="0" w:color="auto"/>
        <w:bottom w:val="none" w:sz="0" w:space="0" w:color="auto"/>
        <w:right w:val="none" w:sz="0" w:space="0" w:color="auto"/>
      </w:divBdr>
    </w:div>
    <w:div w:id="721945094">
      <w:bodyDiv w:val="1"/>
      <w:marLeft w:val="0"/>
      <w:marRight w:val="0"/>
      <w:marTop w:val="0"/>
      <w:marBottom w:val="0"/>
      <w:divBdr>
        <w:top w:val="none" w:sz="0" w:space="0" w:color="auto"/>
        <w:left w:val="none" w:sz="0" w:space="0" w:color="auto"/>
        <w:bottom w:val="none" w:sz="0" w:space="0" w:color="auto"/>
        <w:right w:val="none" w:sz="0" w:space="0" w:color="auto"/>
      </w:divBdr>
    </w:div>
    <w:div w:id="858351308">
      <w:bodyDiv w:val="1"/>
      <w:marLeft w:val="0"/>
      <w:marRight w:val="0"/>
      <w:marTop w:val="0"/>
      <w:marBottom w:val="0"/>
      <w:divBdr>
        <w:top w:val="none" w:sz="0" w:space="0" w:color="auto"/>
        <w:left w:val="none" w:sz="0" w:space="0" w:color="auto"/>
        <w:bottom w:val="none" w:sz="0" w:space="0" w:color="auto"/>
        <w:right w:val="none" w:sz="0" w:space="0" w:color="auto"/>
      </w:divBdr>
    </w:div>
    <w:div w:id="1122654224">
      <w:bodyDiv w:val="1"/>
      <w:marLeft w:val="0"/>
      <w:marRight w:val="0"/>
      <w:marTop w:val="0"/>
      <w:marBottom w:val="0"/>
      <w:divBdr>
        <w:top w:val="none" w:sz="0" w:space="0" w:color="auto"/>
        <w:left w:val="none" w:sz="0" w:space="0" w:color="auto"/>
        <w:bottom w:val="none" w:sz="0" w:space="0" w:color="auto"/>
        <w:right w:val="none" w:sz="0" w:space="0" w:color="auto"/>
      </w:divBdr>
    </w:div>
    <w:div w:id="1133670798">
      <w:bodyDiv w:val="1"/>
      <w:marLeft w:val="0"/>
      <w:marRight w:val="0"/>
      <w:marTop w:val="0"/>
      <w:marBottom w:val="0"/>
      <w:divBdr>
        <w:top w:val="none" w:sz="0" w:space="0" w:color="auto"/>
        <w:left w:val="none" w:sz="0" w:space="0" w:color="auto"/>
        <w:bottom w:val="none" w:sz="0" w:space="0" w:color="auto"/>
        <w:right w:val="none" w:sz="0" w:space="0" w:color="auto"/>
      </w:divBdr>
      <w:divsChild>
        <w:div w:id="33896297">
          <w:marLeft w:val="0"/>
          <w:marRight w:val="0"/>
          <w:marTop w:val="0"/>
          <w:marBottom w:val="0"/>
          <w:divBdr>
            <w:top w:val="none" w:sz="0" w:space="0" w:color="auto"/>
            <w:left w:val="none" w:sz="0" w:space="0" w:color="auto"/>
            <w:bottom w:val="none" w:sz="0" w:space="0" w:color="auto"/>
            <w:right w:val="none" w:sz="0" w:space="0" w:color="auto"/>
          </w:divBdr>
          <w:divsChild>
            <w:div w:id="1786267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927235">
      <w:bodyDiv w:val="1"/>
      <w:marLeft w:val="0"/>
      <w:marRight w:val="0"/>
      <w:marTop w:val="0"/>
      <w:marBottom w:val="0"/>
      <w:divBdr>
        <w:top w:val="none" w:sz="0" w:space="0" w:color="auto"/>
        <w:left w:val="none" w:sz="0" w:space="0" w:color="auto"/>
        <w:bottom w:val="none" w:sz="0" w:space="0" w:color="auto"/>
        <w:right w:val="none" w:sz="0" w:space="0" w:color="auto"/>
      </w:divBdr>
    </w:div>
    <w:div w:id="1371997614">
      <w:bodyDiv w:val="1"/>
      <w:marLeft w:val="0"/>
      <w:marRight w:val="0"/>
      <w:marTop w:val="0"/>
      <w:marBottom w:val="0"/>
      <w:divBdr>
        <w:top w:val="none" w:sz="0" w:space="0" w:color="auto"/>
        <w:left w:val="none" w:sz="0" w:space="0" w:color="auto"/>
        <w:bottom w:val="none" w:sz="0" w:space="0" w:color="auto"/>
        <w:right w:val="none" w:sz="0" w:space="0" w:color="auto"/>
      </w:divBdr>
      <w:divsChild>
        <w:div w:id="430243989">
          <w:marLeft w:val="0"/>
          <w:marRight w:val="0"/>
          <w:marTop w:val="0"/>
          <w:marBottom w:val="0"/>
          <w:divBdr>
            <w:top w:val="none" w:sz="0" w:space="0" w:color="auto"/>
            <w:left w:val="none" w:sz="0" w:space="0" w:color="auto"/>
            <w:bottom w:val="none" w:sz="0" w:space="0" w:color="auto"/>
            <w:right w:val="none" w:sz="0" w:space="0" w:color="auto"/>
          </w:divBdr>
          <w:divsChild>
            <w:div w:id="2031301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097356">
      <w:bodyDiv w:val="1"/>
      <w:marLeft w:val="0"/>
      <w:marRight w:val="0"/>
      <w:marTop w:val="0"/>
      <w:marBottom w:val="0"/>
      <w:divBdr>
        <w:top w:val="none" w:sz="0" w:space="0" w:color="auto"/>
        <w:left w:val="none" w:sz="0" w:space="0" w:color="auto"/>
        <w:bottom w:val="none" w:sz="0" w:space="0" w:color="auto"/>
        <w:right w:val="none" w:sz="0" w:space="0" w:color="auto"/>
      </w:divBdr>
    </w:div>
    <w:div w:id="1777288190">
      <w:bodyDiv w:val="1"/>
      <w:marLeft w:val="0"/>
      <w:marRight w:val="0"/>
      <w:marTop w:val="0"/>
      <w:marBottom w:val="0"/>
      <w:divBdr>
        <w:top w:val="none" w:sz="0" w:space="0" w:color="auto"/>
        <w:left w:val="none" w:sz="0" w:space="0" w:color="auto"/>
        <w:bottom w:val="none" w:sz="0" w:space="0" w:color="auto"/>
        <w:right w:val="none" w:sz="0" w:space="0" w:color="auto"/>
      </w:divBdr>
    </w:div>
    <w:div w:id="1908605956">
      <w:bodyDiv w:val="1"/>
      <w:marLeft w:val="0"/>
      <w:marRight w:val="0"/>
      <w:marTop w:val="0"/>
      <w:marBottom w:val="0"/>
      <w:divBdr>
        <w:top w:val="none" w:sz="0" w:space="0" w:color="auto"/>
        <w:left w:val="none" w:sz="0" w:space="0" w:color="auto"/>
        <w:bottom w:val="none" w:sz="0" w:space="0" w:color="auto"/>
        <w:right w:val="none" w:sz="0" w:space="0" w:color="auto"/>
      </w:divBdr>
    </w:div>
    <w:div w:id="1966765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717</TotalTime>
  <Pages>7</Pages>
  <Words>1475</Words>
  <Characters>8408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Jean-Luc Ramdin</dc:creator>
  <cp:keywords/>
  <dc:description/>
  <cp:lastModifiedBy>Jean-Luc Ramdin</cp:lastModifiedBy>
  <cp:revision>24</cp:revision>
  <dcterms:created xsi:type="dcterms:W3CDTF">2020-04-29T16:06:00Z</dcterms:created>
  <dcterms:modified xsi:type="dcterms:W3CDTF">2020-04-30T13:34:00Z</dcterms:modified>
</cp:coreProperties>
</file>